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Ставропольского края от 09.12.2014 N 114-кз</w:t>
              <w:br/>
              <w:t xml:space="preserve">(ред. от 26.04.2025)</w:t>
              <w:br/>
              <w:t xml:space="preserve">"Об утверждении перечня социальных услуг, предоставляемых поставщиками социальных услуг в Ставропольском крае"</w:t>
              <w:br/>
              <w:t xml:space="preserve">(принят Думой Ставропольского края 27.11.2014)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4"/>
              </w:rPr>
              <w:t xml:space="preserve">9 декабря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4"/>
              </w:rPr>
              <w:t xml:space="preserve">N 114-кз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  <w:t xml:space="preserve">СТАВРОПОЛЬСКОГО КРАЯ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ПЕРЕЧНЯ СОЦИАЛЬНЫХ УСЛУГ, ПРЕДОСТАВЛЯЕМЫХ</w:t>
      </w:r>
    </w:p>
    <w:p>
      <w:pPr>
        <w:pStyle w:val="2"/>
        <w:jc w:val="center"/>
      </w:pPr>
      <w:r>
        <w:rPr>
          <w:sz w:val="24"/>
        </w:rPr>
        <w:t xml:space="preserve">ПОСТАВЩИКАМИ СОЦИАЛЬНЫХ УСЛУГ В СТАВРОПОЛЬСКОМ КРАЕ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Думой Ставропольского края</w:t>
      </w:r>
    </w:p>
    <w:p>
      <w:pPr>
        <w:pStyle w:val="0"/>
        <w:jc w:val="right"/>
      </w:pPr>
      <w:r>
        <w:rPr>
          <w:sz w:val="24"/>
        </w:rPr>
        <w:t xml:space="preserve">27 ноября 2014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Законов Ставропольского края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09.11.2016 </w:t>
            </w:r>
            <w:hyperlink w:history="0" r:id="rId7" w:tooltip="Закон Ставропольского края от 09.11.2016 N 102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7.10.2016) {КонсультантПлюс}">
              <w:r>
                <w:rPr>
                  <w:sz w:val="24"/>
                  <w:color w:val="0000ff"/>
                </w:rPr>
                <w:t xml:space="preserve">N 102-кз</w:t>
              </w:r>
            </w:hyperlink>
            <w:r>
              <w:rPr>
                <w:sz w:val="24"/>
                <w:color w:val="392c69"/>
              </w:rPr>
              <w:t xml:space="preserve">, от 22.07.2019 </w:t>
            </w:r>
            <w:hyperlink w:history="0" r:id="rId8" w:tooltip="Закон Ставропольского края от 22.07.2019 N 50-кз &quot;О внесении изменения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11.07.2019) {КонсультантПлюс}">
              <w:r>
                <w:rPr>
                  <w:sz w:val="24"/>
                  <w:color w:val="0000ff"/>
                </w:rPr>
                <w:t xml:space="preserve">N 50-кз</w:t>
              </w:r>
            </w:hyperlink>
            <w:r>
              <w:rPr>
                <w:sz w:val="24"/>
                <w:color w:val="392c69"/>
              </w:rPr>
              <w:t xml:space="preserve">, от 07.06.2021 </w:t>
            </w:r>
            <w:hyperlink w:history="0" r:id="rId9" w:tooltip="Закон Ставропольского края от 07.06.2021 N 51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7.05.2021) {КонсультантПлюс}">
              <w:r>
                <w:rPr>
                  <w:sz w:val="24"/>
                  <w:color w:val="0000ff"/>
                </w:rPr>
                <w:t xml:space="preserve">N 51-кз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26.04.2025 </w:t>
            </w:r>
            <w:hyperlink w:history="0" r:id="rId10" w:tooltip="Закон Ставропольского края от 26.04.2025 N 26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4.04.2025) {КонсультантПлюс}">
              <w:r>
                <w:rPr>
                  <w:sz w:val="24"/>
                  <w:color w:val="0000ff"/>
                </w:rPr>
                <w:t xml:space="preserve">N 26-кз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1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8</w:t>
        </w:r>
      </w:hyperlink>
      <w:r>
        <w:rPr>
          <w:sz w:val="24"/>
        </w:rPr>
        <w:t xml:space="preserve"> Федерального закона от 28 декабря 2013 года N 442-ФЗ "Об основах социального обслуживания граждан в Российской Федерации" утвердить прилагаемый </w:t>
      </w:r>
      <w:hyperlink w:history="0" w:anchor="P41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социальных услуг, предоставляемых поставщиками социальных услуг в Ставропольском крае.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ind w:firstLine="540"/>
        <w:jc w:val="both"/>
      </w:pPr>
      <w:r>
        <w:rPr>
          <w:sz w:val="24"/>
        </w:rPr>
        <w:t xml:space="preserve">Статья 2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вступает в силу с 1 января 2015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Ставропольского края</w:t>
      </w:r>
    </w:p>
    <w:p>
      <w:pPr>
        <w:pStyle w:val="0"/>
        <w:jc w:val="right"/>
      </w:pPr>
      <w:r>
        <w:rPr>
          <w:sz w:val="24"/>
        </w:rPr>
        <w:t xml:space="preserve">В.В.ВЛАДИМИРОВ</w:t>
      </w:r>
    </w:p>
    <w:p>
      <w:pPr>
        <w:pStyle w:val="0"/>
      </w:pPr>
      <w:r>
        <w:rPr>
          <w:sz w:val="24"/>
        </w:rPr>
        <w:t xml:space="preserve">г. Ставрополь</w:t>
      </w:r>
    </w:p>
    <w:p>
      <w:pPr>
        <w:pStyle w:val="0"/>
        <w:spacing w:before="240" w:line-rule="auto"/>
      </w:pPr>
      <w:r>
        <w:rPr>
          <w:sz w:val="24"/>
        </w:rPr>
        <w:t xml:space="preserve">09 декабря 2014 г.</w:t>
      </w:r>
    </w:p>
    <w:p>
      <w:pPr>
        <w:pStyle w:val="0"/>
        <w:spacing w:before="240" w:line-rule="auto"/>
      </w:pPr>
      <w:r>
        <w:rPr>
          <w:sz w:val="24"/>
        </w:rPr>
        <w:t xml:space="preserve">N 114-кз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Законом Ставропольского края</w:t>
      </w:r>
    </w:p>
    <w:p>
      <w:pPr>
        <w:pStyle w:val="0"/>
        <w:jc w:val="right"/>
      </w:pPr>
      <w:r>
        <w:rPr>
          <w:sz w:val="24"/>
        </w:rPr>
        <w:t xml:space="preserve">от 09 декабря 2014 г. N 114-кз</w:t>
      </w:r>
    </w:p>
    <w:p>
      <w:pPr>
        <w:pStyle w:val="0"/>
        <w:jc w:val="both"/>
      </w:pPr>
      <w:r>
        <w:rPr>
          <w:sz w:val="24"/>
        </w:rPr>
      </w:r>
    </w:p>
    <w:bookmarkStart w:id="41" w:name="P41"/>
    <w:bookmarkEnd w:id="41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СОЦИАЛЬНЫХ УСЛУГ, ПРЕДОСТАВЛЯЕМЫХ ПОСТАВЩИКАМИ СОЦИАЛЬНЫХ</w:t>
      </w:r>
    </w:p>
    <w:p>
      <w:pPr>
        <w:pStyle w:val="2"/>
        <w:jc w:val="center"/>
      </w:pPr>
      <w:r>
        <w:rPr>
          <w:sz w:val="24"/>
        </w:rPr>
        <w:t xml:space="preserve">УСЛУГ В СТАВРОПОЛЬСКОМ КРАЕ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Законов Ставропольского края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22.07.2019 </w:t>
            </w:r>
            <w:hyperlink w:history="0" r:id="rId12" w:tooltip="Закон Ставропольского края от 22.07.2019 N 50-кз &quot;О внесении изменения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11.07.2019) {КонсультантПлюс}">
              <w:r>
                <w:rPr>
                  <w:sz w:val="24"/>
                  <w:color w:val="0000ff"/>
                </w:rPr>
                <w:t xml:space="preserve">N 50-кз</w:t>
              </w:r>
            </w:hyperlink>
            <w:r>
              <w:rPr>
                <w:sz w:val="24"/>
                <w:color w:val="392c69"/>
              </w:rPr>
              <w:t xml:space="preserve">, от 07.06.2021 </w:t>
            </w:r>
            <w:hyperlink w:history="0" r:id="rId13" w:tooltip="Закон Ставропольского края от 07.06.2021 N 51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7.05.2021) {КонсультантПлюс}">
              <w:r>
                <w:rPr>
                  <w:sz w:val="24"/>
                  <w:color w:val="0000ff"/>
                </w:rPr>
                <w:t xml:space="preserve">N 51-кз</w:t>
              </w:r>
            </w:hyperlink>
            <w:r>
              <w:rPr>
                <w:sz w:val="24"/>
                <w:color w:val="392c69"/>
              </w:rPr>
              <w:t xml:space="preserve">, от 26.04.2025 </w:t>
            </w:r>
            <w:hyperlink w:history="0" r:id="rId14" w:tooltip="Закон Ставропольского края от 26.04.2025 N 26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4.04.2025) {КонсультантПлюс}">
              <w:r>
                <w:rPr>
                  <w:sz w:val="24"/>
                  <w:color w:val="0000ff"/>
                </w:rPr>
                <w:t xml:space="preserve">N 26-кз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Социально-бытовые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В полустационарной или стационарной форме социального обслуживания: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площади жилых помещений согласно утвержденным в установленном порядке нормативам;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питанием согласно утвержденным в установленном порядке нормам;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мягким инвентарем (одеждой, обувью, нательным бельем и постельными принадлежностями) согласно утвержденным в установленном порядке нормативам;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за счет средств получателя социальных услуг книгами, аудиокнигами, журналами, газетами, настольными играми; возможность просмотра теле- и радиопередач, спектаклей, концертов в записи или через информационно-телекоммуникационную сеть "Интернет";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в организации предоставления услуг организациями торговли, коммунально-бытового обслуживания, связи и другими организациями, оказывающими услуги населению;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проезда к месту обучения, лечения, получения консультации, реабилитации и досуга;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при выписке из стационарной организации социального обслуживания одеждой, обувью согласно утвержденным в установленном порядке нормативам;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сохранности личных вещей и ценностей;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создание условий для отправления религиозных обрядов;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помещений для организации реабилитационных мероприятий, трудотерапии, учебной деятельности, культурного и бытового обслуживания;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в пользование мебели и бытовой техники;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ухода за мягким инвентарем получателя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средств личной гигиены согласно утвержденным нормативам;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сопровождение на прогулку лиц, имеющих ограничения способности к передвижению и самообслуживанию, а также требующих постоянного наблюдения;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горячего питания (завтрак, обед и (или) полдник) в группах дневного пребывания граждан пожилого возраста и инвалидов, страдающих деменцией, в рамках системы долговременного ухода за гражданами пожилого возраста и инвалидами в Ставропольском крае (далее - в рамках системы долговременного ухода);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горячего питания (завтрак, обед и (или) полдник) в сторонней организации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посещения театров, выставок, экскурсий, концертов художественной самодеятельности, спортивных мероприятий, выставок и других культурных мероприятий (межведомственное взаимодействие с организациями культуры)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и проведение торжеств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транспортных услуг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кратковременного присмотра и ухода за детьми до трех лет включительно.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5" w:tooltip="Закон Ставропольского края от 26.04.2025 N 26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4.04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Ставропольского края от 26.04.2025 N 26-кз)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В форме социального обслуживания на дому: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покупка за счет средств получателя социальных услуг и доставка на дом продуктов питания, промышленных товаров первой необходимости, лекарственных средств и изделий медицинского назначения по назначению врачей, средств санитарии и гигиены, средств ухода, книг, журналов, газет;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помощь в приготовлении пищи, мытье посуды;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оплата за счет средств получателя социальных услуг жилищно-коммунальных услуг и услуг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сдача за счет средств получателя социальных услуг вещей в стирку, химчистку, ремонт, обратная их доставка;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помощи в проведении ремонта жилых помещений;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кратковременного присмотра за детьми, в том числе за детьми-инвалидами, нуждающимися в постоянном постороннем уходе;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социальный патронаж;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уборка жилых помещений;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помощь при пересаживании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пересаживание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усаживание на край кровати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помощь при ходьбе на дому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вынос мусора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помощь в домашнем хозяйстве;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чистка раковины в ванной комнате, чистка ванны и унитаза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чистка кухонной плиты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уборка устойчивых загрязнений на кухне, в ванной комнате и туалете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чистка духового шкафа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мытье одного окна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мытье дверей, плинтусов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мелкий ремонт одежды, белья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машинная стирка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ручная стирка или стирка в полуавтоматической стиральной машине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помощь при стирке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глажка белья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мытье и уход за обувью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стрижка ногтей на руках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стрижка ногтей на ногах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ежедневный уход за волосами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стрижка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уход за ротовой полостью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помощь при бритье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бритье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умывание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присутствие при купании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при купании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полное купание в ванной комнате или бане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полное купание в постели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помощь при использовании средств личной гигиены (помощь в пользованием туалетом)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помощь при использовании средств личной гигиены (помощь в пользованием судном)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смена постельного белья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помощь в одевании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смена нательного белья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приготовление пищи, мытье посуды;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6" w:tooltip="Закон Ставропольского края от 07.06.2021 N 51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7.05.202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Ставропольского края от 07.06.2021 N 51-кз)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помощь в уборке жилых помещений;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7" w:tooltip="Закон Ставропольского края от 07.06.2021 N 51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7.05.202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Ставропольского края от 07.06.2021 N 51-кз)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мытье головы, в том числе в постели;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8" w:tooltip="Закон Ставропольского края от 26.04.2025 N 26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4.04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Ставропольского края от 26.04.2025 N 26-кз)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кратковременного присмотра и ухода за детьми до трех лет включительно.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9" w:tooltip="Закон Ставропольского края от 26.04.2025 N 26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4.04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Ставропольского края от 26.04.2025 N 26-кз)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Во всех формах социального обслуживания: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гигиенических услуг лицам, не способным по состоянию здоровья самостоятельно осуществлять за собой уход;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отправка за счет средств получателя социальных услуг почтовой корреспонденции;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подача пищи и кормление;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помощи в написании писем;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в организации ритуальных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Социально-медицинские услуги во всех формах социального обслуживания: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оздоровительных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систематическое наблюдение за получателями социальных услуг в целях выявления отклонений в состоянии их здоровья;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мероприятий, направленных на формирование здорового образа жизни;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занятий по адаптивной физической культуре;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медико-социальной помощи и стоматологической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первичной доврачебной медико-санитарной помощи, вызов врача на дом;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посещение получателей социальных услуг, находящихся в медицинских организациях Ставропольского края в стационарных условиях, в целях оказания им социальных услуг;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Закон Ставропольского края от 07.06.2021 N 51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7.05.2021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Ставропольского края от 07.06.2021 N 51-кз)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в получении зубопротезной и протезно-ортопедической помощи, а также в обеспечении техническими средствами ухода и реабилитации;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социально-медицинских мероприятий для инвалидов, в том числе детей-инвалидов, на основании индивидуальных программ реабилитации или 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медико-социальное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 на обследование, диспансеризацию и (или) лечение в медицинские организации получателя социальных услуг, нуждающегося в оказании ему специализированной медицинской помощи, в том числе высокотехнологичной;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доставка медицинских анализов в одноразовой специализированной таре в лечебно-поликлинические учреждения (тара за счет средств получателя социальных услуг)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позиционирование в кровати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соблюдения питьевого режима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в записи к врачам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21" w:tooltip="Закон Ставропольского края от 07.06.2021 N 51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7.05.2021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Ставропольского края от 07.06.2021 N 51-кз.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Социально-психологические услуги во всех формах социального обслуживания: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социально-психологическое консультирование, в том числе по вопросам внутрисемейных отношений;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социально-психологический патронаж;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консультационной психологической помощи анонимно, в том числе с использованием телефона доверия;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экстренной психологической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психологические тренинги;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психологическая диагностика и обследование личности;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психологическая коррекция;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психотерапевтическая помощь;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психопрофилактическая и психологическая работа, направленная на своевременное предупреждение возможных нарушений в становлении и развитии личности;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занятий в группах взаимоподдержки, клубах общения.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Социально-педагогические услуги во всех формах социального обслуживания: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социально-педагогическая коррекция, включая диагностику и консультирование;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позитивных интересов (в том числе в сфере досуга);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досуга (праздники, экскурсии и другие культурные мероприятия);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социально-педагогический патронаж;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социально-педагогическое консультирование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сопровождение и содействие в посещении театров, выставок и других культурных мероприятий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индивидуальных консультаций по вопросам ухода на дому по темам, интересующим получателя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аудита помещения, подготовка рекомендаций по его переоборудованию с учетом состояния лица с дефицитом самообслуживания.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Социально-трудовые услуги во всех формах социального обслуживания: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мероприятий по использованию трудовых возможностей и обучению доступным профессиональным навыкам;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помощи в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помощи в получении образования и (или) квалификации инвалидами, в том числе детьми-инвалидами, в соответствии с их способностями.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Социально-правовые услуги во всех формах социального обслуживания: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помощи в оформлении и восстановлении документов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помощи в получении юридических услуг, в том числе бесплатно;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помощи в защите прав и законных интересов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социально-правовой патронаж;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помощи по вопросам пенсионного обеспечения и получения социальных выплат;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помощи в оформлении документов на погребение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помощь в оформлении документов, исключая случаи оформления документов, затрагивающих интересы третьих лиц, оказание помощи в написании писем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в оформлении путевок на санаторно-курортное лечение в рамках системы долговременного ухода.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обучение инвалидов, в том числе детей-инвалидов, пользованию средствами ухода и техническими средствами реабилитации;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социально-реабилитационных, абилитационных мероприятий в сфере социального обслуживания;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обучение навыкам поведения в быту и общественных местах;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помощи в обучении навыкам компьютерной грамотности;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обучение получателя социальных услуг уходу за собой в рамках системы долговременного ухода.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Срочные социальные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бесплатным горячим питанием или наборами продуктов;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одеждой, обувью и другими предметами первой необходимости;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в получении временного жилого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в получении юридической помощи в целях защиты прав и законных интересов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в получении экстренной психологической помощи с привлечением к этой работе психологов и священнослужителей;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просветительских мероприятий с несовершеннолетними на базе образовательных, медицинских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приобретение за счет средств получателя социальных услуг и срочная доставка продуктов питания, лекарственных средств и изделий медицинского назначения;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социальных услуг экстренного характера на разовой основе, в том числе с выездом на дом к получателю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доставки лиц старше 65 лет, проживающих в сельской местности, в медицинские организации Ставропольского края для проведения дополнительных скринингов на выявление отдельных социально значимых неинфекционных заболеваний;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услуг инвалидам по слуху по переводу русского жестового языка;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в сборе и оформлении документов для обеспечения инвалидов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доставка на дом технических средств реабилитации, входящих в региональный перечень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в организации отдыха и оздоровления детей;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в сборе и оформлении документов на получении социального обслуживания в стационарной форме социального обслуживания;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в проведении медико-социальной экспертизы в рамках системы долговременного ухода;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сопровождение получателей социальных услуг, получающих социальные услуги в стационарной форме социального обслуживания, при их госпитализации в медицинские организации Ставропольского края в целях осуществления ухода за ними.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2" w:tooltip="Закон Ставропольского края от 07.06.2021 N 51-кз &quot;О внесении изменений в Закон Ставропольского края &quot;Об утверждении перечня социальных услуг, предоставляемых поставщиками социальных услуг в Ставропольском крае&quot; (принят Думой Ставропольского края 27.05.2021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Ставропольского края от 07.06.2021 N 51-кз)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Ставропольского края от 09.12.2014 N 114-кз</w:t>
            <w:br/>
            <w:t>(ред. от 26.04.2025)</w:t>
            <w:br/>
            <w:t>"Об утверждении перечня социальных услуг, предост...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7&amp;n=109470&amp;date=09.06.2025&amp;dst=100007&amp;field=134" TargetMode = "External"/>
	<Relationship Id="rId8" Type="http://schemas.openxmlformats.org/officeDocument/2006/relationships/hyperlink" Target="https://login.consultant.ru/link/?req=doc&amp;base=RLAW077&amp;n=149551&amp;date=09.06.2025&amp;dst=100007&amp;field=134" TargetMode = "External"/>
	<Relationship Id="rId9" Type="http://schemas.openxmlformats.org/officeDocument/2006/relationships/hyperlink" Target="https://login.consultant.ru/link/?req=doc&amp;base=RLAW077&amp;n=176559&amp;date=09.06.2025&amp;dst=100007&amp;field=134" TargetMode = "External"/>
	<Relationship Id="rId10" Type="http://schemas.openxmlformats.org/officeDocument/2006/relationships/hyperlink" Target="https://login.consultant.ru/link/?req=doc&amp;base=RLAW077&amp;n=238701&amp;date=09.06.2025&amp;dst=100007&amp;field=134" TargetMode = "External"/>
	<Relationship Id="rId11" Type="http://schemas.openxmlformats.org/officeDocument/2006/relationships/hyperlink" Target="https://login.consultant.ru/link/?req=doc&amp;base=LAW&amp;n=483021&amp;date=09.06.2025&amp;dst=100091&amp;field=134" TargetMode = "External"/>
	<Relationship Id="rId12" Type="http://schemas.openxmlformats.org/officeDocument/2006/relationships/hyperlink" Target="https://login.consultant.ru/link/?req=doc&amp;base=RLAW077&amp;n=149551&amp;date=09.06.2025&amp;dst=100007&amp;field=134" TargetMode = "External"/>
	<Relationship Id="rId13" Type="http://schemas.openxmlformats.org/officeDocument/2006/relationships/hyperlink" Target="https://login.consultant.ru/link/?req=doc&amp;base=RLAW077&amp;n=176559&amp;date=09.06.2025&amp;dst=100007&amp;field=134" TargetMode = "External"/>
	<Relationship Id="rId14" Type="http://schemas.openxmlformats.org/officeDocument/2006/relationships/hyperlink" Target="https://login.consultant.ru/link/?req=doc&amp;base=RLAW077&amp;n=238701&amp;date=09.06.2025&amp;dst=100007&amp;field=134" TargetMode = "External"/>
	<Relationship Id="rId15" Type="http://schemas.openxmlformats.org/officeDocument/2006/relationships/hyperlink" Target="https://login.consultant.ru/link/?req=doc&amp;base=RLAW077&amp;n=238701&amp;date=09.06.2025&amp;dst=100008&amp;field=134" TargetMode = "External"/>
	<Relationship Id="rId16" Type="http://schemas.openxmlformats.org/officeDocument/2006/relationships/hyperlink" Target="https://login.consultant.ru/link/?req=doc&amp;base=RLAW077&amp;n=176559&amp;date=09.06.2025&amp;dst=100008&amp;field=134" TargetMode = "External"/>
	<Relationship Id="rId17" Type="http://schemas.openxmlformats.org/officeDocument/2006/relationships/hyperlink" Target="https://login.consultant.ru/link/?req=doc&amp;base=RLAW077&amp;n=176559&amp;date=09.06.2025&amp;dst=100010&amp;field=134" TargetMode = "External"/>
	<Relationship Id="rId18" Type="http://schemas.openxmlformats.org/officeDocument/2006/relationships/hyperlink" Target="https://login.consultant.ru/link/?req=doc&amp;base=RLAW077&amp;n=238701&amp;date=09.06.2025&amp;dst=100010&amp;field=134" TargetMode = "External"/>
	<Relationship Id="rId19" Type="http://schemas.openxmlformats.org/officeDocument/2006/relationships/hyperlink" Target="https://login.consultant.ru/link/?req=doc&amp;base=RLAW077&amp;n=238701&amp;date=09.06.2025&amp;dst=100012&amp;field=134" TargetMode = "External"/>
	<Relationship Id="rId20" Type="http://schemas.openxmlformats.org/officeDocument/2006/relationships/hyperlink" Target="https://login.consultant.ru/link/?req=doc&amp;base=RLAW077&amp;n=176559&amp;date=09.06.2025&amp;dst=100012&amp;field=134" TargetMode = "External"/>
	<Relationship Id="rId21" Type="http://schemas.openxmlformats.org/officeDocument/2006/relationships/hyperlink" Target="https://login.consultant.ru/link/?req=doc&amp;base=RLAW077&amp;n=176559&amp;date=09.06.2025&amp;dst=100014&amp;field=134" TargetMode = "External"/>
	<Relationship Id="rId22" Type="http://schemas.openxmlformats.org/officeDocument/2006/relationships/hyperlink" Target="https://login.consultant.ru/link/?req=doc&amp;base=RLAW077&amp;n=176559&amp;date=09.06.2025&amp;dst=100015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Ставропольского края от 09.12.2014 N 114-кз
(ред. от 26.04.2025)
"Об утверждении перечня социальных услуг, предоставляемых поставщиками социальных услуг в Ставропольском крае"
(принят Думой Ставропольского края 27.11.2014)</dc:title>
  <dcterms:created xsi:type="dcterms:W3CDTF">2025-06-09T08:25:07Z</dcterms:created>
</cp:coreProperties>
</file>